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F30E" w14:textId="12C807CD" w:rsidR="00C50933" w:rsidRDefault="003D04CA" w:rsidP="00C50933">
      <w:pPr>
        <w:pStyle w:val="ListeParagraf"/>
        <w:numPr>
          <w:ilvl w:val="0"/>
          <w:numId w:val="11"/>
        </w:numPr>
        <w:spacing w:line="360" w:lineRule="auto"/>
        <w:ind w:left="284"/>
        <w:jc w:val="both"/>
        <w:rPr>
          <w:rFonts w:ascii="Times New Roman" w:hAnsi="Times New Roman" w:cs="Times New Roman"/>
        </w:rPr>
      </w:pPr>
      <w:bookmarkStart w:id="0" w:name="_GoBack"/>
      <w:bookmarkEnd w:id="0"/>
      <w:r w:rsidRPr="00C50933">
        <w:rPr>
          <w:rFonts w:ascii="Times New Roman" w:hAnsi="Times New Roman" w:cs="Times New Roman"/>
          <w:b/>
        </w:rPr>
        <w:t>AMAÇ</w:t>
      </w:r>
      <w:r w:rsidR="00C50933" w:rsidRPr="00C50933">
        <w:rPr>
          <w:rFonts w:ascii="Times New Roman" w:hAnsi="Times New Roman" w:cs="Times New Roman"/>
          <w:b/>
        </w:rPr>
        <w:t>:</w:t>
      </w:r>
      <w:r w:rsidR="00C50933">
        <w:rPr>
          <w:rFonts w:ascii="Times New Roman" w:hAnsi="Times New Roman" w:cs="Times New Roman"/>
          <w:b/>
        </w:rPr>
        <w:t xml:space="preserve"> </w:t>
      </w:r>
      <w:r w:rsidR="000B3BD2" w:rsidRPr="00C50933">
        <w:rPr>
          <w:rFonts w:ascii="Times New Roman" w:hAnsi="Times New Roman" w:cs="Times New Roman"/>
        </w:rPr>
        <w:t>Hastane</w:t>
      </w:r>
      <w:r w:rsidR="004A6AEF" w:rsidRPr="00C50933">
        <w:rPr>
          <w:rFonts w:ascii="Times New Roman" w:hAnsi="Times New Roman" w:cs="Times New Roman"/>
        </w:rPr>
        <w:t xml:space="preserve"> bünyesinde yapılan mal ve/veya hizmet alımlarında bilgi güvenliği ile ilgili alınması gereken asgari tedbirler ve uyulması gereken kuralları açıklamaktır.</w:t>
      </w:r>
    </w:p>
    <w:p w14:paraId="78506346" w14:textId="705D997D" w:rsidR="00C50933" w:rsidRPr="00C50933" w:rsidRDefault="003D04CA" w:rsidP="00C50933">
      <w:pPr>
        <w:pStyle w:val="ListeParagraf"/>
        <w:numPr>
          <w:ilvl w:val="0"/>
          <w:numId w:val="11"/>
        </w:numPr>
        <w:spacing w:line="360" w:lineRule="auto"/>
        <w:ind w:left="284"/>
        <w:jc w:val="both"/>
        <w:rPr>
          <w:rFonts w:ascii="Times New Roman" w:hAnsi="Times New Roman" w:cs="Times New Roman"/>
        </w:rPr>
      </w:pPr>
      <w:r w:rsidRPr="00C50933">
        <w:rPr>
          <w:rFonts w:ascii="Times New Roman" w:hAnsi="Times New Roman" w:cs="Times New Roman"/>
          <w:b/>
        </w:rPr>
        <w:t>KAPSAM</w:t>
      </w:r>
      <w:r w:rsidR="00C50933" w:rsidRPr="00C50933">
        <w:rPr>
          <w:rFonts w:ascii="Times New Roman" w:hAnsi="Times New Roman" w:cs="Times New Roman"/>
          <w:b/>
        </w:rPr>
        <w:t xml:space="preserve">:  </w:t>
      </w:r>
      <w:r w:rsidR="00C50933" w:rsidRPr="00C50933">
        <w:rPr>
          <w:rFonts w:ascii="Times New Roman" w:hAnsi="Times New Roman" w:cs="Times New Roman"/>
        </w:rPr>
        <w:t xml:space="preserve">Hastane satın alma birimlerini kapsar. </w:t>
      </w:r>
    </w:p>
    <w:p w14:paraId="726772CC" w14:textId="77777777" w:rsidR="00C50933" w:rsidRDefault="00C50933" w:rsidP="00C50933">
      <w:pPr>
        <w:pStyle w:val="ListeParagraf"/>
        <w:numPr>
          <w:ilvl w:val="0"/>
          <w:numId w:val="11"/>
        </w:numPr>
        <w:spacing w:line="360" w:lineRule="auto"/>
        <w:ind w:left="284"/>
        <w:jc w:val="both"/>
        <w:rPr>
          <w:rFonts w:ascii="Times New Roman" w:hAnsi="Times New Roman" w:cs="Times New Roman"/>
          <w:b/>
        </w:rPr>
      </w:pPr>
      <w:r>
        <w:rPr>
          <w:rFonts w:ascii="Times New Roman" w:hAnsi="Times New Roman" w:cs="Times New Roman"/>
          <w:b/>
        </w:rPr>
        <w:t>KISALTMALAR:</w:t>
      </w:r>
    </w:p>
    <w:p w14:paraId="24A97008" w14:textId="77777777" w:rsidR="00C50933" w:rsidRDefault="00C50933" w:rsidP="00C50933">
      <w:pPr>
        <w:pStyle w:val="ListeParagraf"/>
        <w:spacing w:line="360" w:lineRule="auto"/>
        <w:ind w:left="284"/>
        <w:jc w:val="both"/>
        <w:rPr>
          <w:rFonts w:ascii="Times New Roman" w:hAnsi="Times New Roman" w:cs="Times New Roman"/>
          <w:bCs/>
        </w:rPr>
      </w:pPr>
      <w:r w:rsidRPr="00C50933">
        <w:rPr>
          <w:rFonts w:ascii="Times New Roman" w:hAnsi="Times New Roman" w:cs="Times New Roman"/>
          <w:b/>
        </w:rPr>
        <w:t xml:space="preserve">BGYS: </w:t>
      </w:r>
      <w:r w:rsidRPr="00C50933">
        <w:rPr>
          <w:rFonts w:ascii="Times New Roman" w:hAnsi="Times New Roman" w:cs="Times New Roman"/>
          <w:bCs/>
        </w:rPr>
        <w:t>Bilgi Güvenliği Yönetim Sistemi</w:t>
      </w:r>
    </w:p>
    <w:p w14:paraId="0D22D537" w14:textId="6737FB0C" w:rsidR="00C50933" w:rsidRDefault="00C50933" w:rsidP="00C50933">
      <w:pPr>
        <w:pStyle w:val="ListeParagraf"/>
        <w:spacing w:line="360" w:lineRule="auto"/>
        <w:ind w:left="284"/>
        <w:jc w:val="both"/>
        <w:rPr>
          <w:rFonts w:ascii="Times New Roman" w:hAnsi="Times New Roman" w:cs="Times New Roman"/>
        </w:rPr>
      </w:pPr>
      <w:r w:rsidRPr="00C50933">
        <w:rPr>
          <w:rFonts w:ascii="Times New Roman" w:hAnsi="Times New Roman" w:cs="Times New Roman"/>
          <w:b/>
        </w:rPr>
        <w:t xml:space="preserve">SSL VPN: </w:t>
      </w:r>
      <w:proofErr w:type="spellStart"/>
      <w:r w:rsidRPr="00C50933">
        <w:rPr>
          <w:rFonts w:ascii="Times New Roman" w:hAnsi="Times New Roman" w:cs="Times New Roman"/>
        </w:rPr>
        <w:t>Secure</w:t>
      </w:r>
      <w:proofErr w:type="spellEnd"/>
      <w:r w:rsidRPr="00C50933">
        <w:rPr>
          <w:rFonts w:ascii="Times New Roman" w:hAnsi="Times New Roman" w:cs="Times New Roman"/>
        </w:rPr>
        <w:t xml:space="preserve"> Sockets </w:t>
      </w:r>
      <w:proofErr w:type="spellStart"/>
      <w:r w:rsidRPr="00C50933">
        <w:rPr>
          <w:rFonts w:ascii="Times New Roman" w:hAnsi="Times New Roman" w:cs="Times New Roman"/>
        </w:rPr>
        <w:t>Layer</w:t>
      </w:r>
      <w:proofErr w:type="spellEnd"/>
      <w:r w:rsidRPr="00C50933">
        <w:rPr>
          <w:rFonts w:ascii="Times New Roman" w:hAnsi="Times New Roman" w:cs="Times New Roman"/>
        </w:rPr>
        <w:t xml:space="preserve"> Virtual </w:t>
      </w:r>
      <w:proofErr w:type="spellStart"/>
      <w:r w:rsidRPr="00C50933">
        <w:rPr>
          <w:rFonts w:ascii="Times New Roman" w:hAnsi="Times New Roman" w:cs="Times New Roman"/>
        </w:rPr>
        <w:t>Private</w:t>
      </w:r>
      <w:proofErr w:type="spellEnd"/>
      <w:r w:rsidRPr="00C50933">
        <w:rPr>
          <w:rFonts w:ascii="Times New Roman" w:hAnsi="Times New Roman" w:cs="Times New Roman"/>
        </w:rPr>
        <w:t xml:space="preserve"> Network - Güvenli Yuva Katmanı Tabanlı Sanal Özel Ağ</w:t>
      </w:r>
    </w:p>
    <w:p w14:paraId="69A6E5FB" w14:textId="39AFFAAF" w:rsidR="00C50933" w:rsidRPr="00C50933" w:rsidRDefault="00C50933" w:rsidP="00C50933">
      <w:pPr>
        <w:pStyle w:val="ListeParagraf"/>
        <w:spacing w:line="360" w:lineRule="auto"/>
        <w:ind w:left="284"/>
        <w:jc w:val="both"/>
        <w:rPr>
          <w:rFonts w:ascii="Times New Roman" w:hAnsi="Times New Roman" w:cs="Times New Roman"/>
          <w:bCs/>
        </w:rPr>
      </w:pPr>
      <w:r>
        <w:rPr>
          <w:rFonts w:ascii="Times New Roman" w:hAnsi="Times New Roman" w:cs="Times New Roman"/>
          <w:b/>
        </w:rPr>
        <w:t>SBYS:</w:t>
      </w:r>
      <w:r>
        <w:rPr>
          <w:rFonts w:ascii="Times New Roman" w:hAnsi="Times New Roman" w:cs="Times New Roman"/>
          <w:bCs/>
        </w:rPr>
        <w:t xml:space="preserve"> Sağlık Bilgi Yönetim Sistemi</w:t>
      </w:r>
    </w:p>
    <w:p w14:paraId="36A1A364" w14:textId="072BF962" w:rsidR="00634F31" w:rsidRPr="00C50933" w:rsidRDefault="00634F31" w:rsidP="00C50933">
      <w:pPr>
        <w:pStyle w:val="ListeParagraf"/>
        <w:numPr>
          <w:ilvl w:val="0"/>
          <w:numId w:val="11"/>
        </w:numPr>
        <w:spacing w:line="360" w:lineRule="auto"/>
        <w:ind w:left="284"/>
        <w:jc w:val="both"/>
        <w:rPr>
          <w:rFonts w:ascii="Times New Roman" w:hAnsi="Times New Roman" w:cs="Times New Roman"/>
          <w:b/>
        </w:rPr>
      </w:pPr>
      <w:r w:rsidRPr="00C50933">
        <w:rPr>
          <w:rFonts w:ascii="Times New Roman" w:hAnsi="Times New Roman" w:cs="Times New Roman"/>
          <w:b/>
        </w:rPr>
        <w:t>TANIMLAR</w:t>
      </w:r>
      <w:r w:rsidR="00C50933">
        <w:rPr>
          <w:rFonts w:ascii="Times New Roman" w:hAnsi="Times New Roman" w:cs="Times New Roman"/>
          <w:b/>
        </w:rPr>
        <w:t>:</w:t>
      </w:r>
    </w:p>
    <w:p w14:paraId="54B6DC8B" w14:textId="561D1530" w:rsidR="00634F31" w:rsidRPr="00C50933" w:rsidRDefault="00C50933" w:rsidP="00C50933">
      <w:pPr>
        <w:pStyle w:val="ListeParagraf"/>
        <w:numPr>
          <w:ilvl w:val="0"/>
          <w:numId w:val="11"/>
        </w:numPr>
        <w:spacing w:line="360" w:lineRule="auto"/>
        <w:ind w:left="284"/>
        <w:jc w:val="both"/>
        <w:rPr>
          <w:rFonts w:ascii="Times New Roman" w:hAnsi="Times New Roman" w:cs="Times New Roman"/>
        </w:rPr>
      </w:pPr>
      <w:r w:rsidRPr="00C50933">
        <w:rPr>
          <w:rFonts w:ascii="Times New Roman" w:hAnsi="Times New Roman" w:cs="Times New Roman"/>
          <w:b/>
        </w:rPr>
        <w:t>SORUMLULAR:</w:t>
      </w:r>
      <w:r>
        <w:rPr>
          <w:rFonts w:ascii="Times New Roman" w:hAnsi="Times New Roman" w:cs="Times New Roman"/>
          <w:b/>
        </w:rPr>
        <w:t xml:space="preserve"> </w:t>
      </w:r>
      <w:r w:rsidR="00634F31" w:rsidRPr="00C50933">
        <w:rPr>
          <w:rFonts w:ascii="Times New Roman" w:hAnsi="Times New Roman" w:cs="Times New Roman"/>
        </w:rPr>
        <w:t>Bu prosedürün uygulanmasından kurum yöneticileri sorumludur.</w:t>
      </w:r>
    </w:p>
    <w:p w14:paraId="34184179" w14:textId="0CA7B308" w:rsidR="003D04CA" w:rsidRPr="00C50933" w:rsidRDefault="00C50933" w:rsidP="00C50933">
      <w:pPr>
        <w:pStyle w:val="ListeParagraf"/>
        <w:numPr>
          <w:ilvl w:val="0"/>
          <w:numId w:val="11"/>
        </w:numPr>
        <w:spacing w:line="360" w:lineRule="auto"/>
        <w:ind w:left="284"/>
        <w:jc w:val="both"/>
        <w:rPr>
          <w:rFonts w:ascii="Times New Roman" w:hAnsi="Times New Roman" w:cs="Times New Roman"/>
          <w:b/>
        </w:rPr>
      </w:pPr>
      <w:r>
        <w:rPr>
          <w:rFonts w:ascii="Times New Roman" w:hAnsi="Times New Roman" w:cs="Times New Roman"/>
          <w:b/>
        </w:rPr>
        <w:t>FAALİYET AKIŞI:</w:t>
      </w:r>
    </w:p>
    <w:p w14:paraId="7FAF7549" w14:textId="77777777"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Satın alma faaliyetleri; 4734 sayılı Kamu İhale Kanunu, 4735 sayılı Sözleşmeler Kanunu, 5018 sayılı Kamu Mali Yönetimi ve Kontrol Kanunu, Kamu İhale Kurumu Tebliğleri ve yönetmeliklerinin tanımlamış olduğu usul ve esaslara göre yapılır. </w:t>
      </w:r>
    </w:p>
    <w:p w14:paraId="093362F8" w14:textId="6335C860"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Satın alma faaliyetine konu olan iş kapsamında; yüklenicinin yükümlülüklerini gerçekleştirmesi için yükleniciye özel koruma ihtiyacı olan veri/ bilgi teslim edilmesi, ilgili kurumun fiziki alanlarında personel çalıştırılması veya kurum bilgi sistemlerine (uzaktan erişimler dâhil) erişim yapılması ihtiyacı olması halinde; satın alma için hazırlanan teknik ya da idari şartnamelere “Bilgi Güvenliği Gereksinimleri” eklenir. </w:t>
      </w:r>
    </w:p>
    <w:p w14:paraId="13686870" w14:textId="417B0FC0"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Satın alma işlemi yürüten kurum, birim ve ilgili personellerine gerekli sözleşmelerin ihale dokümanlarına eklenmesi ile ilgili gerekli bilgilendirme Bilgi Güvenliği Eğitimleri veya resmi yazı ile yapılır. </w:t>
      </w:r>
    </w:p>
    <w:p w14:paraId="277B47D6" w14:textId="7F4A6CAA"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Bakanlık/Kurum BGYS Politikaları uyarınca, idareye ait bilgilerin korunması maksadıyla, yükleniciler ile “</w:t>
      </w:r>
      <w:r w:rsidRPr="00C50933">
        <w:rPr>
          <w:rFonts w:ascii="Times New Roman" w:hAnsi="Times New Roman" w:cs="Times New Roman"/>
          <w:b/>
          <w:color w:val="000000"/>
        </w:rPr>
        <w:t>Kurumsal Gizlilik Sözleşmesi</w:t>
      </w:r>
      <w:r w:rsidRPr="00C50933">
        <w:rPr>
          <w:rFonts w:ascii="Times New Roman" w:hAnsi="Times New Roman" w:cs="Times New Roman"/>
          <w:color w:val="000000"/>
        </w:rPr>
        <w:t>” ve söz konusu iş kapsamında çalışacak olan yüklenici personeli ile “</w:t>
      </w:r>
      <w:r w:rsidRPr="00C50933">
        <w:rPr>
          <w:rFonts w:ascii="Times New Roman" w:hAnsi="Times New Roman" w:cs="Times New Roman"/>
          <w:b/>
          <w:color w:val="000000"/>
        </w:rPr>
        <w:t>Personel Gizlilik Sözleşmesi</w:t>
      </w:r>
      <w:r w:rsidRPr="00C50933">
        <w:rPr>
          <w:rFonts w:ascii="Times New Roman" w:hAnsi="Times New Roman" w:cs="Times New Roman"/>
          <w:color w:val="000000"/>
        </w:rPr>
        <w:t xml:space="preserve">” imzalanır. Bahse konu dokümanların boş halleri, hazırlanan teknik veya idari şartnameye eklenir. </w:t>
      </w:r>
    </w:p>
    <w:p w14:paraId="3F7FAA98" w14:textId="29243A1E"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İhaleyi kazanan firma ile sözleşmenin imzalanmasını takiben kurumdaki yetkili makam (Satın Alma Birimi ve/veya Kurum Bilgi Güvenliği Yetkilisi) huzurunda “</w:t>
      </w:r>
      <w:r w:rsidRPr="00C50933">
        <w:rPr>
          <w:rFonts w:ascii="Times New Roman" w:hAnsi="Times New Roman" w:cs="Times New Roman"/>
          <w:b/>
          <w:color w:val="000000"/>
        </w:rPr>
        <w:t>Kurumsal Gizlilik Sözleşmesi</w:t>
      </w:r>
      <w:r w:rsidRPr="00C50933">
        <w:rPr>
          <w:rFonts w:ascii="Times New Roman" w:hAnsi="Times New Roman" w:cs="Times New Roman"/>
          <w:color w:val="000000"/>
        </w:rPr>
        <w:t xml:space="preserve">” imzalanır. </w:t>
      </w:r>
    </w:p>
    <w:p w14:paraId="1FC0587F" w14:textId="47D5ADE7"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“Kurumsal Gizlilik Sözleşmesi” ve ihaleye konu iş kapsamında çalıştırılacak personelin “Personel Gizlilik Sözleşmeleri” imzalanmadan ve idareye teslim edilmeden, yüklenici tarafından işe başlanamaz. </w:t>
      </w:r>
    </w:p>
    <w:p w14:paraId="310FBA5B" w14:textId="3A7424CF"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Kurumsal Gizlilik Sözleşmesi” ve “Personel Gizlilik Sözleşmesi” olarak SBSGM tarafından kullanılan ve örneği Kılavuz’un ekinde yer alan sözleşmeler kullanılabilir. Bahse konu sözleşmelerin içeriği, satın almaya konu mal veya hizmetin türüne ve kurumun kendine özgü ihtiyaçlarına bağlı olarak revize edilip kullanılabilir. </w:t>
      </w:r>
    </w:p>
    <w:p w14:paraId="436D1411" w14:textId="3AD4B45F" w:rsidR="004A6AEF" w:rsidRPr="00C50933" w:rsidRDefault="004A6AEF" w:rsidP="00C50933">
      <w:pPr>
        <w:pStyle w:val="ListeParagraf"/>
        <w:numPr>
          <w:ilvl w:val="0"/>
          <w:numId w:val="14"/>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Sağlık tesisleri tarafından klinik, idari ya da yönetimsel amaçlarla kullanılan, gerektiğinde diğer bilgi yönetim sistemleri ile veri alış verişi yapabilen yazılım, sistem ya da alt sistemler Sağlık Bilgi Yönetim Sistemi (SBYS) olarak adlandırılır. </w:t>
      </w:r>
    </w:p>
    <w:p w14:paraId="4AA7B64D" w14:textId="2F7E9F12" w:rsidR="004A6AEF" w:rsidRPr="00C50933" w:rsidRDefault="004A6AEF" w:rsidP="00C50933">
      <w:pPr>
        <w:pStyle w:val="ListeParagraf"/>
        <w:numPr>
          <w:ilvl w:val="0"/>
          <w:numId w:val="13"/>
        </w:numPr>
        <w:autoSpaceDE w:val="0"/>
        <w:autoSpaceDN w:val="0"/>
        <w:adjustRightInd w:val="0"/>
        <w:spacing w:after="66"/>
        <w:ind w:left="284"/>
        <w:jc w:val="both"/>
        <w:rPr>
          <w:rFonts w:ascii="Times New Roman" w:hAnsi="Times New Roman" w:cs="Times New Roman"/>
          <w:color w:val="000000"/>
        </w:rPr>
      </w:pPr>
      <w:r w:rsidRPr="00C50933">
        <w:rPr>
          <w:rFonts w:ascii="Times New Roman" w:hAnsi="Times New Roman" w:cs="Times New Roman"/>
          <w:color w:val="000000"/>
        </w:rPr>
        <w:t xml:space="preserve">Hastane Bilgi Yönetim Sistemi (HBYS), Aile Hekimliği Bilgi Sistemi (AHBS), Laboratuvar Bilgi Yönetim Sistemi (LBYS), Görüntü Saklama ve Arşivleme Sistemleri/Radyoloji Bilgi Sistemi (PACS/RIS) vb. yazılımların tamamı SBYS yazılımıdır. </w:t>
      </w:r>
    </w:p>
    <w:p w14:paraId="1F0997EB" w14:textId="167A9FDA" w:rsidR="004A6AEF" w:rsidRPr="00C50933" w:rsidRDefault="004A6AEF" w:rsidP="00C50933">
      <w:pPr>
        <w:pStyle w:val="ListeParagraf"/>
        <w:numPr>
          <w:ilvl w:val="0"/>
          <w:numId w:val="13"/>
        </w:numPr>
        <w:autoSpaceDE w:val="0"/>
        <w:autoSpaceDN w:val="0"/>
        <w:adjustRightInd w:val="0"/>
        <w:ind w:left="284"/>
        <w:jc w:val="both"/>
        <w:rPr>
          <w:rFonts w:ascii="Times New Roman" w:hAnsi="Times New Roman" w:cs="Times New Roman"/>
          <w:color w:val="000000"/>
        </w:rPr>
      </w:pPr>
      <w:r w:rsidRPr="00C50933">
        <w:rPr>
          <w:rFonts w:ascii="Times New Roman" w:hAnsi="Times New Roman" w:cs="Times New Roman"/>
          <w:color w:val="000000"/>
        </w:rPr>
        <w:t xml:space="preserve">SBYS ihalelerinde Bakanlık tarafından akredite edilen yazılımlar için mutlak suretle ihale belgesinde KTS Belgesi istenmelidir. </w:t>
      </w:r>
    </w:p>
    <w:p w14:paraId="7C43CE8F" w14:textId="77777777" w:rsidR="00C50933" w:rsidRDefault="004A6AEF" w:rsidP="00C50933">
      <w:pPr>
        <w:pStyle w:val="ListeParagraf"/>
        <w:numPr>
          <w:ilvl w:val="0"/>
          <w:numId w:val="13"/>
        </w:numPr>
        <w:autoSpaceDE w:val="0"/>
        <w:autoSpaceDN w:val="0"/>
        <w:adjustRightInd w:val="0"/>
        <w:ind w:left="284"/>
        <w:jc w:val="both"/>
        <w:rPr>
          <w:rFonts w:ascii="Times New Roman" w:hAnsi="Times New Roman" w:cs="Times New Roman"/>
          <w:color w:val="000000"/>
        </w:rPr>
      </w:pPr>
      <w:r w:rsidRPr="00C50933">
        <w:rPr>
          <w:rFonts w:ascii="Times New Roman" w:hAnsi="Times New Roman" w:cs="Times New Roman"/>
          <w:color w:val="000000"/>
        </w:rPr>
        <w:t>Yüklenici firma personellerinin sağlık tesislerine uzaktan destek vermesi gerektiği durumlarda uzak bağlantı, SSL VPN yöntemi ile sağlanacaktır</w:t>
      </w:r>
      <w:r w:rsidR="00B0040B" w:rsidRPr="00C50933">
        <w:rPr>
          <w:rFonts w:ascii="Times New Roman" w:hAnsi="Times New Roman" w:cs="Times New Roman"/>
          <w:color w:val="000000"/>
        </w:rPr>
        <w:t>.</w:t>
      </w:r>
      <w:r w:rsidR="00C50933">
        <w:rPr>
          <w:rFonts w:ascii="Times New Roman" w:hAnsi="Times New Roman" w:cs="Times New Roman"/>
          <w:color w:val="000000"/>
        </w:rPr>
        <w:t xml:space="preserve"> </w:t>
      </w:r>
      <w:r w:rsidR="00B0040B" w:rsidRPr="00C50933">
        <w:rPr>
          <w:rFonts w:ascii="Times New Roman" w:hAnsi="Times New Roman" w:cs="Times New Roman"/>
          <w:color w:val="000000"/>
        </w:rPr>
        <w:t>Yüklenici, Sağlık Tesislerine uzaktan bağlanması gereken firma personelleri için İSM “SSL VPN Erişim Talep Formunu” doldurup ilgili personellere ayrı ayrı “Personel Gizlilik Sözleşmesini” imzalatarak İl Sağlık Müdürlüğüne iletmelidir.</w:t>
      </w:r>
    </w:p>
    <w:p w14:paraId="1308CCF7" w14:textId="6335F494" w:rsidR="00B436C5" w:rsidRPr="00C50933" w:rsidRDefault="00045080" w:rsidP="005B24F6">
      <w:pPr>
        <w:pStyle w:val="ListeParagraf"/>
        <w:numPr>
          <w:ilvl w:val="0"/>
          <w:numId w:val="13"/>
        </w:numPr>
        <w:tabs>
          <w:tab w:val="left" w:pos="2745"/>
        </w:tabs>
        <w:autoSpaceDE w:val="0"/>
        <w:autoSpaceDN w:val="0"/>
        <w:adjustRightInd w:val="0"/>
        <w:ind w:left="284"/>
        <w:jc w:val="both"/>
        <w:rPr>
          <w:rFonts w:ascii="Times New Roman" w:hAnsi="Times New Roman" w:cs="Times New Roman"/>
        </w:rPr>
      </w:pPr>
      <w:r w:rsidRPr="00C50933">
        <w:rPr>
          <w:rFonts w:ascii="Times New Roman" w:hAnsi="Times New Roman" w:cs="Times New Roman"/>
          <w:b/>
        </w:rPr>
        <w:t>YAPTIRIM</w:t>
      </w:r>
      <w:r w:rsidR="00C50933">
        <w:rPr>
          <w:rFonts w:ascii="Times New Roman" w:hAnsi="Times New Roman" w:cs="Times New Roman"/>
          <w:b/>
        </w:rPr>
        <w:t>:</w:t>
      </w:r>
      <w:r w:rsidR="00C50933" w:rsidRPr="00C50933">
        <w:rPr>
          <w:rFonts w:ascii="Times New Roman" w:hAnsi="Times New Roman" w:cs="Times New Roman"/>
        </w:rPr>
        <w:t xml:space="preserve"> </w:t>
      </w:r>
      <w:r w:rsidRPr="00C50933">
        <w:rPr>
          <w:rFonts w:ascii="Times New Roman" w:hAnsi="Times New Roman" w:cs="Times New Roman"/>
        </w:rPr>
        <w:t>Bilgi Güvenliği Politikalarının ve Prosedürlerinin ihlali durumunda, Bilgi Güvenliği Disiplin Prosedürü dokümanında belirtilen hususlar ve ilgili maddeleri esas alınarak işlem yapılır.</w:t>
      </w:r>
    </w:p>
    <w:sectPr w:rsidR="00B436C5" w:rsidRPr="00C50933" w:rsidSect="0081016B">
      <w:headerReference w:type="default" r:id="rId8"/>
      <w:footerReference w:type="default" r:id="rId9"/>
      <w:pgSz w:w="11906" w:h="16838"/>
      <w:pgMar w:top="2517" w:right="849" w:bottom="1"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F01E8" w14:textId="77777777" w:rsidR="00FB3B70" w:rsidRDefault="00FB3B70" w:rsidP="00A91BFE">
      <w:r>
        <w:separator/>
      </w:r>
    </w:p>
  </w:endnote>
  <w:endnote w:type="continuationSeparator" w:id="0">
    <w:p w14:paraId="06981F67" w14:textId="77777777" w:rsidR="00FB3B70" w:rsidRDefault="00FB3B70"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694C" w14:textId="3B27DD19" w:rsidR="00A61F37" w:rsidRDefault="00A61F37">
    <w:pPr>
      <w:pStyle w:val="Altbilgi"/>
    </w:pPr>
  </w:p>
  <w:p w14:paraId="43417452" w14:textId="77777777" w:rsidR="00A61F37" w:rsidRDefault="00A61F37" w:rsidP="00A61F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4E90" w14:textId="77777777" w:rsidR="00FB3B70" w:rsidRDefault="00FB3B70" w:rsidP="00A91BFE">
      <w:r>
        <w:separator/>
      </w:r>
    </w:p>
  </w:footnote>
  <w:footnote w:type="continuationSeparator" w:id="0">
    <w:p w14:paraId="680F0D8B" w14:textId="77777777" w:rsidR="00FB3B70" w:rsidRDefault="00FB3B70"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81016B"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81016B" w14:paraId="12CAE733" w14:textId="77777777" w:rsidTr="00946A1F">
      <w:trPr>
        <w:trHeight w:val="1026"/>
      </w:trPr>
      <w:tc>
        <w:tcPr>
          <w:tcW w:w="2122" w:type="dxa"/>
          <w:vAlign w:val="center"/>
        </w:tcPr>
        <w:p w14:paraId="4F9DA145" w14:textId="77777777" w:rsidR="00C9681A" w:rsidRPr="0081016B" w:rsidRDefault="00C9681A" w:rsidP="001D1463">
          <w:pPr>
            <w:widowControl w:val="0"/>
            <w:autoSpaceDE w:val="0"/>
            <w:autoSpaceDN w:val="0"/>
            <w:jc w:val="center"/>
            <w:rPr>
              <w:rFonts w:eastAsia="Arial"/>
              <w:b/>
              <w:sz w:val="22"/>
              <w:szCs w:val="22"/>
              <w:lang w:val="en-US" w:bidi="en-US"/>
            </w:rPr>
          </w:pPr>
          <w:r w:rsidRPr="0081016B">
            <w:rPr>
              <w:noProof/>
              <w:sz w:val="22"/>
              <w:szCs w:val="22"/>
            </w:rPr>
            <w:drawing>
              <wp:inline distT="0" distB="0" distL="0" distR="0" wp14:anchorId="5BBE43A0" wp14:editId="2D3536F4">
                <wp:extent cx="767643" cy="729276"/>
                <wp:effectExtent l="0" t="0" r="0" b="0"/>
                <wp:docPr id="6" name="Resim 6"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77777777" w:rsidR="00C9681A" w:rsidRPr="0081016B" w:rsidRDefault="00C9681A" w:rsidP="00591DB2">
          <w:pPr>
            <w:widowControl w:val="0"/>
            <w:autoSpaceDE w:val="0"/>
            <w:autoSpaceDN w:val="0"/>
            <w:jc w:val="center"/>
            <w:rPr>
              <w:rFonts w:eastAsia="Arial"/>
              <w:sz w:val="22"/>
              <w:szCs w:val="22"/>
              <w:lang w:val="en-US" w:bidi="en-US"/>
            </w:rPr>
          </w:pPr>
          <w:r w:rsidRPr="0081016B">
            <w:rPr>
              <w:rFonts w:eastAsia="Arial"/>
              <w:sz w:val="22"/>
              <w:szCs w:val="22"/>
              <w:lang w:val="en-US" w:bidi="en-US"/>
            </w:rPr>
            <w:t xml:space="preserve">T.C. </w:t>
          </w:r>
        </w:p>
        <w:p w14:paraId="68562CAE" w14:textId="77777777" w:rsidR="00C9681A" w:rsidRPr="0081016B" w:rsidRDefault="00C9681A" w:rsidP="00591DB2">
          <w:pPr>
            <w:widowControl w:val="0"/>
            <w:autoSpaceDE w:val="0"/>
            <w:autoSpaceDN w:val="0"/>
            <w:jc w:val="center"/>
            <w:rPr>
              <w:rFonts w:eastAsia="Arial"/>
              <w:sz w:val="22"/>
              <w:szCs w:val="22"/>
              <w:lang w:val="en-US" w:bidi="en-US"/>
            </w:rPr>
          </w:pPr>
          <w:r w:rsidRPr="0081016B">
            <w:rPr>
              <w:rFonts w:eastAsia="Arial"/>
              <w:sz w:val="22"/>
              <w:szCs w:val="22"/>
              <w:lang w:val="en-US" w:bidi="en-US"/>
            </w:rPr>
            <w:t xml:space="preserve">SAĞLIK BAKANLIĞI </w:t>
          </w:r>
        </w:p>
        <w:p w14:paraId="4CFCFD21" w14:textId="77777777" w:rsidR="00C9681A" w:rsidRPr="0081016B" w:rsidRDefault="00C9681A" w:rsidP="00591DB2">
          <w:pPr>
            <w:widowControl w:val="0"/>
            <w:autoSpaceDE w:val="0"/>
            <w:autoSpaceDN w:val="0"/>
            <w:jc w:val="center"/>
            <w:rPr>
              <w:rFonts w:eastAsia="Arial"/>
              <w:sz w:val="22"/>
              <w:szCs w:val="22"/>
              <w:lang w:val="en-US" w:bidi="en-US"/>
            </w:rPr>
          </w:pPr>
          <w:r w:rsidRPr="0081016B">
            <w:rPr>
              <w:rFonts w:eastAsia="Arial"/>
              <w:sz w:val="22"/>
              <w:szCs w:val="22"/>
              <w:lang w:val="en-US" w:bidi="en-US"/>
            </w:rPr>
            <w:t>ÇORUM İL SAĞLIK MÜDÜRLÜĞÜ</w:t>
          </w:r>
        </w:p>
        <w:p w14:paraId="0FA4F1F0" w14:textId="22FB168A" w:rsidR="00B436C5" w:rsidRPr="0081016B" w:rsidRDefault="0081016B" w:rsidP="000B3BD2">
          <w:pPr>
            <w:tabs>
              <w:tab w:val="left" w:pos="1020"/>
              <w:tab w:val="center" w:pos="4030"/>
            </w:tabs>
            <w:jc w:val="center"/>
            <w:rPr>
              <w:b/>
              <w:sz w:val="22"/>
              <w:szCs w:val="22"/>
            </w:rPr>
          </w:pPr>
          <w:r w:rsidRPr="0081016B">
            <w:rPr>
              <w:b/>
              <w:sz w:val="22"/>
              <w:szCs w:val="22"/>
            </w:rPr>
            <w:t>SUNGURLU DEVLET</w:t>
          </w:r>
          <w:r w:rsidR="000B3BD2" w:rsidRPr="0081016B">
            <w:rPr>
              <w:b/>
              <w:sz w:val="22"/>
              <w:szCs w:val="22"/>
            </w:rPr>
            <w:t xml:space="preserve"> HASTANESİ</w:t>
          </w:r>
        </w:p>
        <w:p w14:paraId="13DFFBC8" w14:textId="4AB51A00" w:rsidR="00C9681A" w:rsidRPr="0081016B" w:rsidRDefault="00D41B53" w:rsidP="004E16DE">
          <w:pPr>
            <w:tabs>
              <w:tab w:val="left" w:pos="1020"/>
              <w:tab w:val="center" w:pos="4030"/>
            </w:tabs>
            <w:jc w:val="center"/>
            <w:rPr>
              <w:rFonts w:eastAsia="Arial"/>
              <w:b/>
              <w:sz w:val="22"/>
              <w:szCs w:val="22"/>
              <w:lang w:val="en-US" w:bidi="en-US"/>
            </w:rPr>
          </w:pPr>
          <w:r w:rsidRPr="0081016B">
            <w:rPr>
              <w:rFonts w:eastAsiaTheme="minorHAnsi"/>
              <w:b/>
              <w:bCs/>
              <w:color w:val="000000"/>
              <w:sz w:val="22"/>
              <w:szCs w:val="22"/>
              <w:lang w:eastAsia="en-US"/>
            </w:rPr>
            <w:t>MAL VE HİZMET ALIMLARI</w:t>
          </w:r>
          <w:r w:rsidR="004A6AEF" w:rsidRPr="0081016B">
            <w:rPr>
              <w:rFonts w:eastAsiaTheme="minorHAnsi"/>
              <w:b/>
              <w:bCs/>
              <w:color w:val="000000"/>
              <w:sz w:val="22"/>
              <w:szCs w:val="22"/>
              <w:lang w:eastAsia="en-US"/>
            </w:rPr>
            <w:t>NDA BİLGİ</w:t>
          </w:r>
          <w:r w:rsidRPr="0081016B">
            <w:rPr>
              <w:rFonts w:eastAsiaTheme="minorHAnsi"/>
              <w:b/>
              <w:bCs/>
              <w:color w:val="000000"/>
              <w:sz w:val="22"/>
              <w:szCs w:val="22"/>
              <w:lang w:eastAsia="en-US"/>
            </w:rPr>
            <w:t xml:space="preserve"> GÜVENLİĞİ</w:t>
          </w:r>
          <w:r w:rsidR="00634F31" w:rsidRPr="0081016B">
            <w:rPr>
              <w:rFonts w:eastAsiaTheme="minorHAnsi"/>
              <w:b/>
              <w:bCs/>
              <w:color w:val="000000"/>
              <w:sz w:val="22"/>
              <w:szCs w:val="22"/>
              <w:lang w:eastAsia="en-US"/>
            </w:rPr>
            <w:t xml:space="preserve"> </w:t>
          </w:r>
          <w:r w:rsidR="006063DD" w:rsidRPr="0081016B">
            <w:rPr>
              <w:rFonts w:eastAsiaTheme="minorHAnsi"/>
              <w:b/>
              <w:bCs/>
              <w:color w:val="000000"/>
              <w:sz w:val="22"/>
              <w:szCs w:val="22"/>
              <w:lang w:eastAsia="en-US"/>
            </w:rPr>
            <w:t>PROSEDÜRÜ</w:t>
          </w:r>
        </w:p>
      </w:tc>
    </w:tr>
    <w:tr w:rsidR="00946A1F" w:rsidRPr="0081016B" w14:paraId="2C64E76F" w14:textId="77777777" w:rsidTr="00946A1F">
      <w:trPr>
        <w:trHeight w:val="207"/>
      </w:trPr>
      <w:tc>
        <w:tcPr>
          <w:tcW w:w="2122" w:type="dxa"/>
        </w:tcPr>
        <w:p w14:paraId="0D144435" w14:textId="77777777" w:rsidR="00946A1F" w:rsidRPr="0081016B" w:rsidRDefault="00946A1F" w:rsidP="00946A1F">
          <w:pPr>
            <w:jc w:val="center"/>
            <w:rPr>
              <w:sz w:val="22"/>
              <w:szCs w:val="22"/>
            </w:rPr>
          </w:pPr>
          <w:r w:rsidRPr="0081016B">
            <w:rPr>
              <w:sz w:val="22"/>
              <w:szCs w:val="22"/>
            </w:rPr>
            <w:t>Doküman Kodu</w:t>
          </w:r>
        </w:p>
      </w:tc>
      <w:tc>
        <w:tcPr>
          <w:tcW w:w="2551" w:type="dxa"/>
        </w:tcPr>
        <w:p w14:paraId="5D894CF7" w14:textId="77777777" w:rsidR="00946A1F" w:rsidRPr="0081016B" w:rsidRDefault="00946A1F" w:rsidP="00946A1F">
          <w:pPr>
            <w:jc w:val="center"/>
            <w:rPr>
              <w:bCs/>
              <w:color w:val="000000"/>
              <w:sz w:val="22"/>
              <w:szCs w:val="22"/>
            </w:rPr>
          </w:pPr>
          <w:r w:rsidRPr="0081016B">
            <w:rPr>
              <w:bCs/>
              <w:color w:val="000000"/>
              <w:sz w:val="22"/>
              <w:szCs w:val="22"/>
            </w:rPr>
            <w:t>Yayın Tarihi</w:t>
          </w:r>
        </w:p>
      </w:tc>
      <w:tc>
        <w:tcPr>
          <w:tcW w:w="2268" w:type="dxa"/>
        </w:tcPr>
        <w:p w14:paraId="775A83E8" w14:textId="77777777" w:rsidR="00946A1F" w:rsidRPr="0081016B" w:rsidRDefault="00946A1F" w:rsidP="00946A1F">
          <w:pPr>
            <w:jc w:val="center"/>
            <w:rPr>
              <w:sz w:val="22"/>
              <w:szCs w:val="22"/>
            </w:rPr>
          </w:pPr>
          <w:r w:rsidRPr="0081016B">
            <w:rPr>
              <w:bCs/>
              <w:color w:val="000000"/>
              <w:sz w:val="22"/>
              <w:szCs w:val="22"/>
            </w:rPr>
            <w:t>Revizyon Tarihi</w:t>
          </w:r>
        </w:p>
      </w:tc>
      <w:tc>
        <w:tcPr>
          <w:tcW w:w="1786" w:type="dxa"/>
        </w:tcPr>
        <w:p w14:paraId="668355DD" w14:textId="77777777" w:rsidR="00946A1F" w:rsidRPr="0081016B" w:rsidRDefault="00946A1F" w:rsidP="00946A1F">
          <w:pPr>
            <w:jc w:val="center"/>
            <w:rPr>
              <w:sz w:val="22"/>
              <w:szCs w:val="22"/>
            </w:rPr>
          </w:pPr>
          <w:r w:rsidRPr="0081016B">
            <w:rPr>
              <w:bCs/>
              <w:color w:val="000000"/>
              <w:sz w:val="22"/>
              <w:szCs w:val="22"/>
            </w:rPr>
            <w:t>Revizyon No</w:t>
          </w:r>
        </w:p>
      </w:tc>
      <w:tc>
        <w:tcPr>
          <w:tcW w:w="1936" w:type="dxa"/>
        </w:tcPr>
        <w:p w14:paraId="5781DF6B" w14:textId="77777777" w:rsidR="00946A1F" w:rsidRPr="0081016B" w:rsidRDefault="00946A1F" w:rsidP="00946A1F">
          <w:pPr>
            <w:jc w:val="center"/>
            <w:rPr>
              <w:sz w:val="22"/>
              <w:szCs w:val="22"/>
            </w:rPr>
          </w:pPr>
          <w:r w:rsidRPr="0081016B">
            <w:rPr>
              <w:bCs/>
              <w:color w:val="000000"/>
              <w:sz w:val="22"/>
              <w:szCs w:val="22"/>
            </w:rPr>
            <w:t>Sayfa No/Sayısı</w:t>
          </w:r>
        </w:p>
      </w:tc>
    </w:tr>
    <w:tr w:rsidR="00946A1F" w:rsidRPr="0081016B" w14:paraId="6ABC9A92" w14:textId="77777777" w:rsidTr="00946A1F">
      <w:trPr>
        <w:trHeight w:val="140"/>
      </w:trPr>
      <w:tc>
        <w:tcPr>
          <w:tcW w:w="2122" w:type="dxa"/>
        </w:tcPr>
        <w:p w14:paraId="360F65D1" w14:textId="159C6C63" w:rsidR="00946A1F" w:rsidRPr="0081016B" w:rsidRDefault="0081016B" w:rsidP="00946A1F">
          <w:pPr>
            <w:jc w:val="center"/>
            <w:rPr>
              <w:sz w:val="22"/>
              <w:szCs w:val="22"/>
            </w:rPr>
          </w:pPr>
          <w:r w:rsidRPr="0081016B">
            <w:rPr>
              <w:sz w:val="22"/>
              <w:szCs w:val="22"/>
            </w:rPr>
            <w:t>BY.PR.02</w:t>
          </w:r>
        </w:p>
      </w:tc>
      <w:tc>
        <w:tcPr>
          <w:tcW w:w="2551" w:type="dxa"/>
        </w:tcPr>
        <w:p w14:paraId="07C1CA43" w14:textId="2CF6CF4C" w:rsidR="00946A1F" w:rsidRPr="0081016B" w:rsidRDefault="0081016B" w:rsidP="00D469ED">
          <w:pPr>
            <w:jc w:val="center"/>
            <w:rPr>
              <w:sz w:val="22"/>
              <w:szCs w:val="22"/>
            </w:rPr>
          </w:pPr>
          <w:r w:rsidRPr="0081016B">
            <w:rPr>
              <w:sz w:val="22"/>
              <w:szCs w:val="22"/>
            </w:rPr>
            <w:t>27.07.2021</w:t>
          </w:r>
        </w:p>
      </w:tc>
      <w:tc>
        <w:tcPr>
          <w:tcW w:w="2268" w:type="dxa"/>
        </w:tcPr>
        <w:p w14:paraId="30791CD2" w14:textId="137B50B8" w:rsidR="00946A1F" w:rsidRPr="0081016B" w:rsidRDefault="0081016B" w:rsidP="00946A1F">
          <w:pPr>
            <w:jc w:val="center"/>
            <w:rPr>
              <w:sz w:val="22"/>
              <w:szCs w:val="22"/>
            </w:rPr>
          </w:pPr>
          <w:r w:rsidRPr="0081016B">
            <w:rPr>
              <w:sz w:val="22"/>
              <w:szCs w:val="22"/>
            </w:rPr>
            <w:t>0000</w:t>
          </w:r>
        </w:p>
      </w:tc>
      <w:tc>
        <w:tcPr>
          <w:tcW w:w="1786" w:type="dxa"/>
        </w:tcPr>
        <w:p w14:paraId="31536BC6" w14:textId="7CD46437" w:rsidR="00946A1F" w:rsidRPr="0081016B" w:rsidRDefault="0081016B" w:rsidP="00946A1F">
          <w:pPr>
            <w:jc w:val="center"/>
            <w:rPr>
              <w:sz w:val="22"/>
              <w:szCs w:val="22"/>
            </w:rPr>
          </w:pPr>
          <w:r w:rsidRPr="0081016B">
            <w:rPr>
              <w:sz w:val="22"/>
              <w:szCs w:val="22"/>
            </w:rPr>
            <w:t>00</w:t>
          </w:r>
        </w:p>
      </w:tc>
      <w:tc>
        <w:tcPr>
          <w:tcW w:w="1936" w:type="dxa"/>
        </w:tcPr>
        <w:p w14:paraId="685A4958" w14:textId="4D3D82BB" w:rsidR="00946A1F" w:rsidRPr="0081016B" w:rsidRDefault="00946A1F" w:rsidP="00946A1F">
          <w:pPr>
            <w:jc w:val="center"/>
            <w:rPr>
              <w:sz w:val="22"/>
              <w:szCs w:val="22"/>
            </w:rPr>
          </w:pPr>
          <w:r w:rsidRPr="0081016B">
            <w:rPr>
              <w:sz w:val="22"/>
              <w:szCs w:val="22"/>
            </w:rPr>
            <w:fldChar w:fldCharType="begin"/>
          </w:r>
          <w:r w:rsidRPr="0081016B">
            <w:rPr>
              <w:sz w:val="22"/>
              <w:szCs w:val="22"/>
            </w:rPr>
            <w:instrText xml:space="preserve"> PAGE </w:instrText>
          </w:r>
          <w:r w:rsidRPr="0081016B">
            <w:rPr>
              <w:sz w:val="22"/>
              <w:szCs w:val="22"/>
            </w:rPr>
            <w:fldChar w:fldCharType="separate"/>
          </w:r>
          <w:r w:rsidR="0091673D">
            <w:rPr>
              <w:noProof/>
              <w:sz w:val="22"/>
              <w:szCs w:val="22"/>
            </w:rPr>
            <w:t>1</w:t>
          </w:r>
          <w:r w:rsidRPr="0081016B">
            <w:rPr>
              <w:sz w:val="22"/>
              <w:szCs w:val="22"/>
            </w:rPr>
            <w:fldChar w:fldCharType="end"/>
          </w:r>
          <w:r w:rsidRPr="0081016B">
            <w:rPr>
              <w:sz w:val="22"/>
              <w:szCs w:val="22"/>
            </w:rPr>
            <w:t>/</w:t>
          </w:r>
          <w:r w:rsidRPr="0081016B">
            <w:rPr>
              <w:sz w:val="22"/>
              <w:szCs w:val="22"/>
            </w:rPr>
            <w:fldChar w:fldCharType="begin"/>
          </w:r>
          <w:r w:rsidRPr="0081016B">
            <w:rPr>
              <w:sz w:val="22"/>
              <w:szCs w:val="22"/>
            </w:rPr>
            <w:instrText xml:space="preserve"> NUMPAGES </w:instrText>
          </w:r>
          <w:r w:rsidRPr="0081016B">
            <w:rPr>
              <w:sz w:val="22"/>
              <w:szCs w:val="22"/>
            </w:rPr>
            <w:fldChar w:fldCharType="separate"/>
          </w:r>
          <w:r w:rsidR="0091673D">
            <w:rPr>
              <w:noProof/>
              <w:sz w:val="22"/>
              <w:szCs w:val="22"/>
            </w:rPr>
            <w:t>1</w:t>
          </w:r>
          <w:r w:rsidRPr="0081016B">
            <w:rPr>
              <w:sz w:val="22"/>
              <w:szCs w:val="22"/>
            </w:rPr>
            <w:fldChar w:fldCharType="end"/>
          </w:r>
        </w:p>
      </w:tc>
    </w:tr>
  </w:tbl>
  <w:p w14:paraId="6082B891" w14:textId="77777777" w:rsidR="00A56A1C" w:rsidRPr="0081016B" w:rsidRDefault="00A56A1C" w:rsidP="00946A1F">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10734FAE"/>
    <w:multiLevelType w:val="hybridMultilevel"/>
    <w:tmpl w:val="07D4A09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86C2A87"/>
    <w:multiLevelType w:val="hybridMultilevel"/>
    <w:tmpl w:val="755E1844"/>
    <w:lvl w:ilvl="0" w:tplc="041F0003">
      <w:start w:val="1"/>
      <w:numFmt w:val="bullet"/>
      <w:lvlText w:val="o"/>
      <w:lvlJc w:val="left"/>
      <w:pPr>
        <w:ind w:left="1065" w:hanging="705"/>
      </w:pPr>
      <w:rPr>
        <w:rFonts w:ascii="Courier New" w:hAnsi="Courier New" w:cs="Courier New"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F7769D"/>
    <w:multiLevelType w:val="hybridMultilevel"/>
    <w:tmpl w:val="EEA84B1C"/>
    <w:lvl w:ilvl="0" w:tplc="0330C1A0">
      <w:start w:val="1"/>
      <w:numFmt w:val="lowerLetter"/>
      <w:lvlText w:val="%1)"/>
      <w:lvlJc w:val="left"/>
      <w:pPr>
        <w:ind w:left="1145" w:hanging="360"/>
      </w:pPr>
      <w:rPr>
        <w:b/>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5">
    <w:nsid w:val="29D51B2E"/>
    <w:multiLevelType w:val="hybridMultilevel"/>
    <w:tmpl w:val="C35EA1D2"/>
    <w:lvl w:ilvl="0" w:tplc="F78076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2BA340E5"/>
    <w:multiLevelType w:val="hybridMultilevel"/>
    <w:tmpl w:val="EE08530A"/>
    <w:lvl w:ilvl="0" w:tplc="179E7C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1488A"/>
    <w:multiLevelType w:val="hybridMultilevel"/>
    <w:tmpl w:val="9B62A29E"/>
    <w:lvl w:ilvl="0" w:tplc="2BC0E480">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nsid w:val="2F01052E"/>
    <w:multiLevelType w:val="hybridMultilevel"/>
    <w:tmpl w:val="8856D55C"/>
    <w:lvl w:ilvl="0" w:tplc="A156FA28">
      <w:start w:val="1"/>
      <w:numFmt w:val="decimal"/>
      <w:lvlText w:val="5.%1"/>
      <w:lvlJc w:val="left"/>
      <w:pPr>
        <w:ind w:left="1065" w:hanging="705"/>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591D7AEC"/>
    <w:multiLevelType w:val="hybridMultilevel"/>
    <w:tmpl w:val="E6C22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C3654F"/>
    <w:multiLevelType w:val="hybridMultilevel"/>
    <w:tmpl w:val="BC580B92"/>
    <w:lvl w:ilvl="0" w:tplc="3D1A868A">
      <w:start w:val="1"/>
      <w:numFmt w:val="decimal"/>
      <w:lvlText w:val="5.1.%1"/>
      <w:lvlJc w:val="left"/>
      <w:pPr>
        <w:ind w:left="720" w:hanging="360"/>
      </w:pPr>
      <w:rPr>
        <w:rFonts w:hint="default"/>
        <w:b/>
      </w:rPr>
    </w:lvl>
    <w:lvl w:ilvl="1" w:tplc="3D1A868A">
      <w:start w:val="1"/>
      <w:numFmt w:val="decimal"/>
      <w:lvlText w:val="5.1.%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0"/>
  </w:num>
  <w:num w:numId="5">
    <w:abstractNumId w:val="12"/>
  </w:num>
  <w:num w:numId="6">
    <w:abstractNumId w:val="7"/>
  </w:num>
  <w:num w:numId="7">
    <w:abstractNumId w:val="4"/>
  </w:num>
  <w:num w:numId="8">
    <w:abstractNumId w:val="8"/>
  </w:num>
  <w:num w:numId="9">
    <w:abstractNumId w:val="13"/>
  </w:num>
  <w:num w:numId="10">
    <w:abstractNumId w:val="9"/>
  </w:num>
  <w:num w:numId="11">
    <w:abstractNumId w:val="5"/>
  </w:num>
  <w:num w:numId="12">
    <w:abstractNumId w:val="14"/>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06965"/>
    <w:rsid w:val="00016B07"/>
    <w:rsid w:val="00032307"/>
    <w:rsid w:val="00037A20"/>
    <w:rsid w:val="00045080"/>
    <w:rsid w:val="00046FC8"/>
    <w:rsid w:val="00047A9C"/>
    <w:rsid w:val="00050675"/>
    <w:rsid w:val="00074093"/>
    <w:rsid w:val="0008213A"/>
    <w:rsid w:val="000B3BD2"/>
    <w:rsid w:val="000C31DF"/>
    <w:rsid w:val="000D7627"/>
    <w:rsid w:val="000E1597"/>
    <w:rsid w:val="000E6621"/>
    <w:rsid w:val="000F5246"/>
    <w:rsid w:val="00102CC8"/>
    <w:rsid w:val="001148C1"/>
    <w:rsid w:val="00125689"/>
    <w:rsid w:val="0013739D"/>
    <w:rsid w:val="00150EF8"/>
    <w:rsid w:val="00163897"/>
    <w:rsid w:val="00171AB1"/>
    <w:rsid w:val="00171D55"/>
    <w:rsid w:val="00192832"/>
    <w:rsid w:val="001C7284"/>
    <w:rsid w:val="001D1463"/>
    <w:rsid w:val="001D2AE2"/>
    <w:rsid w:val="002003A8"/>
    <w:rsid w:val="00204EFF"/>
    <w:rsid w:val="00213457"/>
    <w:rsid w:val="0022342C"/>
    <w:rsid w:val="002359F6"/>
    <w:rsid w:val="002579F0"/>
    <w:rsid w:val="00262E81"/>
    <w:rsid w:val="00264868"/>
    <w:rsid w:val="002730B4"/>
    <w:rsid w:val="0028648F"/>
    <w:rsid w:val="002A20F0"/>
    <w:rsid w:val="002B2A09"/>
    <w:rsid w:val="002E4911"/>
    <w:rsid w:val="00331A83"/>
    <w:rsid w:val="00335F23"/>
    <w:rsid w:val="00337F3D"/>
    <w:rsid w:val="00356E42"/>
    <w:rsid w:val="00370887"/>
    <w:rsid w:val="00392F04"/>
    <w:rsid w:val="003A51EB"/>
    <w:rsid w:val="003B5321"/>
    <w:rsid w:val="003D04CA"/>
    <w:rsid w:val="003E3951"/>
    <w:rsid w:val="004100B3"/>
    <w:rsid w:val="0041677C"/>
    <w:rsid w:val="00445DDD"/>
    <w:rsid w:val="004A5E12"/>
    <w:rsid w:val="004A6AEF"/>
    <w:rsid w:val="004B5EC3"/>
    <w:rsid w:val="004D0064"/>
    <w:rsid w:val="004E16DE"/>
    <w:rsid w:val="00505CC8"/>
    <w:rsid w:val="0050667C"/>
    <w:rsid w:val="0054689E"/>
    <w:rsid w:val="00580AA6"/>
    <w:rsid w:val="00586056"/>
    <w:rsid w:val="00591DB2"/>
    <w:rsid w:val="005B27F2"/>
    <w:rsid w:val="005C23A7"/>
    <w:rsid w:val="005C29C4"/>
    <w:rsid w:val="005D5FAD"/>
    <w:rsid w:val="006063DD"/>
    <w:rsid w:val="00612207"/>
    <w:rsid w:val="006226CC"/>
    <w:rsid w:val="00634F31"/>
    <w:rsid w:val="00671142"/>
    <w:rsid w:val="00680883"/>
    <w:rsid w:val="0068577C"/>
    <w:rsid w:val="006A16BE"/>
    <w:rsid w:val="006A374D"/>
    <w:rsid w:val="006E2837"/>
    <w:rsid w:val="006E4234"/>
    <w:rsid w:val="006E7879"/>
    <w:rsid w:val="00706E9E"/>
    <w:rsid w:val="00741117"/>
    <w:rsid w:val="00766410"/>
    <w:rsid w:val="00767059"/>
    <w:rsid w:val="007729C9"/>
    <w:rsid w:val="007735BF"/>
    <w:rsid w:val="007A1DE8"/>
    <w:rsid w:val="007C6A4A"/>
    <w:rsid w:val="007D3C83"/>
    <w:rsid w:val="007F44F6"/>
    <w:rsid w:val="007F535E"/>
    <w:rsid w:val="00801CF4"/>
    <w:rsid w:val="0081016B"/>
    <w:rsid w:val="00842DB1"/>
    <w:rsid w:val="00866E04"/>
    <w:rsid w:val="00872C05"/>
    <w:rsid w:val="008765A9"/>
    <w:rsid w:val="00901F5C"/>
    <w:rsid w:val="00902B53"/>
    <w:rsid w:val="00905CF7"/>
    <w:rsid w:val="00907E04"/>
    <w:rsid w:val="0091223F"/>
    <w:rsid w:val="00914956"/>
    <w:rsid w:val="0091673D"/>
    <w:rsid w:val="00945632"/>
    <w:rsid w:val="00946A1F"/>
    <w:rsid w:val="009B0E82"/>
    <w:rsid w:val="009C702D"/>
    <w:rsid w:val="009C7657"/>
    <w:rsid w:val="009E12A2"/>
    <w:rsid w:val="00A004F5"/>
    <w:rsid w:val="00A0331E"/>
    <w:rsid w:val="00A213D8"/>
    <w:rsid w:val="00A37E2A"/>
    <w:rsid w:val="00A453A5"/>
    <w:rsid w:val="00A458CB"/>
    <w:rsid w:val="00A56A1C"/>
    <w:rsid w:val="00A61F37"/>
    <w:rsid w:val="00A91BFE"/>
    <w:rsid w:val="00AD1B51"/>
    <w:rsid w:val="00AE2BAF"/>
    <w:rsid w:val="00AE2DF4"/>
    <w:rsid w:val="00AE76C8"/>
    <w:rsid w:val="00B0040B"/>
    <w:rsid w:val="00B20298"/>
    <w:rsid w:val="00B436C5"/>
    <w:rsid w:val="00B43AF2"/>
    <w:rsid w:val="00B4431B"/>
    <w:rsid w:val="00BA05EB"/>
    <w:rsid w:val="00BB02C0"/>
    <w:rsid w:val="00BB2245"/>
    <w:rsid w:val="00BB7A43"/>
    <w:rsid w:val="00BC085F"/>
    <w:rsid w:val="00BE210A"/>
    <w:rsid w:val="00C20DCD"/>
    <w:rsid w:val="00C27AC1"/>
    <w:rsid w:val="00C30473"/>
    <w:rsid w:val="00C31385"/>
    <w:rsid w:val="00C50933"/>
    <w:rsid w:val="00C53EA9"/>
    <w:rsid w:val="00C7737A"/>
    <w:rsid w:val="00C8584C"/>
    <w:rsid w:val="00C9681A"/>
    <w:rsid w:val="00CC05C8"/>
    <w:rsid w:val="00CC3DFE"/>
    <w:rsid w:val="00D30565"/>
    <w:rsid w:val="00D40CAC"/>
    <w:rsid w:val="00D41B53"/>
    <w:rsid w:val="00D469ED"/>
    <w:rsid w:val="00D6160E"/>
    <w:rsid w:val="00D668FC"/>
    <w:rsid w:val="00D766B8"/>
    <w:rsid w:val="00D831F0"/>
    <w:rsid w:val="00DA02DD"/>
    <w:rsid w:val="00E04B3B"/>
    <w:rsid w:val="00E10DB9"/>
    <w:rsid w:val="00E123FD"/>
    <w:rsid w:val="00E16437"/>
    <w:rsid w:val="00ED6628"/>
    <w:rsid w:val="00EE0D36"/>
    <w:rsid w:val="00F075B2"/>
    <w:rsid w:val="00F112D7"/>
    <w:rsid w:val="00F2371C"/>
    <w:rsid w:val="00F37706"/>
    <w:rsid w:val="00F37FF3"/>
    <w:rsid w:val="00F575A3"/>
    <w:rsid w:val="00F610F3"/>
    <w:rsid w:val="00FA1DC4"/>
    <w:rsid w:val="00FB3B70"/>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10</cp:revision>
  <cp:lastPrinted>2021-08-13T06:42:00Z</cp:lastPrinted>
  <dcterms:created xsi:type="dcterms:W3CDTF">2021-03-05T20:09:00Z</dcterms:created>
  <dcterms:modified xsi:type="dcterms:W3CDTF">2021-08-13T06:42:00Z</dcterms:modified>
</cp:coreProperties>
</file>